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firstLine="708" w:left="12036"/>
        <w:rPr>
          <w:b/>
          <w:bCs/>
          <w:i/>
          <w:iCs/>
          <w:sz w:val="24"/>
          <w:szCs w:val="24"/>
          <w:lang w:val="uk-UA"/>
        </w:rPr>
      </w:pPr>
      <w:r>
        <w:rPr>
          <w:b/>
          <w:bCs/>
          <w:i/>
          <w:iCs/>
          <w:sz w:val="24"/>
          <w:szCs w:val="24"/>
          <w:lang w:val="uk-UA"/>
        </w:rPr>
      </w:r>
      <w:r>
        <w:rPr>
          <w:b/>
          <w:bCs/>
          <w:i/>
          <w:iCs/>
          <w:sz w:val="24"/>
          <w:szCs w:val="24"/>
          <w:lang w:val="uk-UA"/>
        </w:rPr>
      </w:r>
    </w:p>
    <w:p>
      <w:pPr>
        <w:pBdr/>
        <w:shd w:val="clear" w:color="auto" w:fill="ffffff"/>
        <w:spacing/>
        <w:ind w:hanging="34" w:left="34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Проєкт</w:t>
      </w:r>
      <w:r>
        <w:rPr>
          <w:b/>
          <w:sz w:val="26"/>
          <w:szCs w:val="26"/>
          <w:lang w:val="uk-UA"/>
        </w:rPr>
        <w:t xml:space="preserve"> з</w:t>
      </w:r>
      <w:r>
        <w:rPr>
          <w:b/>
          <w:sz w:val="26"/>
          <w:szCs w:val="26"/>
          <w:lang w:val="uk-UA"/>
        </w:rPr>
        <w:t xml:space="preserve">віт</w:t>
      </w:r>
      <w:r>
        <w:rPr>
          <w:b/>
          <w:sz w:val="26"/>
          <w:szCs w:val="26"/>
          <w:lang w:val="uk-UA"/>
        </w:rPr>
        <w:t xml:space="preserve">у</w:t>
      </w:r>
      <w:r>
        <w:rPr>
          <w:b/>
          <w:sz w:val="26"/>
          <w:szCs w:val="26"/>
          <w:lang w:val="uk-UA"/>
        </w:rPr>
        <w:t xml:space="preserve"> </w:t>
      </w:r>
      <w:r>
        <w:rPr>
          <w:b/>
          <w:sz w:val="26"/>
          <w:szCs w:val="26"/>
          <w:lang w:val="uk-UA"/>
        </w:rPr>
        <w:t xml:space="preserve">про виконання </w:t>
      </w:r>
      <w:r>
        <w:rPr>
          <w:b/>
          <w:sz w:val="26"/>
          <w:szCs w:val="26"/>
          <w:lang w:val="uk-UA"/>
        </w:rPr>
        <w:t xml:space="preserve">регіональної </w:t>
      </w:r>
      <w:r>
        <w:rPr>
          <w:b/>
          <w:sz w:val="26"/>
          <w:szCs w:val="26"/>
          <w:lang w:val="uk-UA"/>
        </w:rPr>
        <w:t xml:space="preserve">програми за </w:t>
      </w:r>
      <w:r>
        <w:rPr>
          <w:b/>
          <w:sz w:val="26"/>
          <w:szCs w:val="26"/>
          <w:lang w:val="uk-UA"/>
        </w:rPr>
        <w:t xml:space="preserve">20</w:t>
      </w:r>
      <w:r>
        <w:rPr>
          <w:b/>
          <w:sz w:val="26"/>
          <w:szCs w:val="26"/>
          <w:lang w:val="uk-UA"/>
        </w:rPr>
        <w:t xml:space="preserve">2</w:t>
      </w:r>
      <w:r>
        <w:rPr>
          <w:b/>
          <w:sz w:val="26"/>
          <w:szCs w:val="26"/>
          <w:lang w:val="uk-UA"/>
        </w:rPr>
        <w:t xml:space="preserve">5</w:t>
      </w:r>
      <w:r>
        <w:rPr>
          <w:b/>
          <w:sz w:val="26"/>
          <w:szCs w:val="26"/>
          <w:lang w:val="uk-UA"/>
        </w:rPr>
        <w:t xml:space="preserve"> рік</w:t>
      </w:r>
      <w:r>
        <w:rPr>
          <w:b/>
          <w:sz w:val="26"/>
          <w:szCs w:val="26"/>
          <w:lang w:val="uk-UA"/>
        </w:rPr>
      </w:r>
    </w:p>
    <w:tbl>
      <w:tblPr>
        <w:tblW w:w="0" w:type="auto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0173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1.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0210180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1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Чернігівська обласна державна адміністрація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КВКВ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2.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0210180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1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Чернігівська обласна державна адміністрація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КВКВ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sz w:val="22"/>
                <w:szCs w:val="22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3.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0210180</w:t>
            </w:r>
            <w:r>
              <w:rPr>
                <w:b/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01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Обласна п</w:t>
            </w:r>
            <w:r>
              <w:rPr>
                <w:b/>
                <w:sz w:val="24"/>
                <w:szCs w:val="24"/>
                <w:lang w:val="uk-UA"/>
              </w:rPr>
              <w:t xml:space="preserve">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</w:t>
            </w:r>
            <w:r>
              <w:rPr>
                <w:b/>
                <w:sz w:val="24"/>
                <w:szCs w:val="24"/>
                <w:lang w:val="uk-UA"/>
              </w:rPr>
              <w:t xml:space="preserve">2</w:t>
            </w:r>
            <w:r>
              <w:rPr>
                <w:b/>
                <w:sz w:val="24"/>
                <w:szCs w:val="24"/>
                <w:lang w:val="uk-UA"/>
              </w:rPr>
              <w:t xml:space="preserve">5</w:t>
            </w:r>
            <w:r>
              <w:rPr>
                <w:b/>
                <w:sz w:val="24"/>
                <w:szCs w:val="24"/>
                <w:lang w:val="uk-UA"/>
              </w:rPr>
              <w:t xml:space="preserve"> - 202</w:t>
            </w:r>
            <w:r>
              <w:rPr>
                <w:b/>
                <w:sz w:val="24"/>
                <w:szCs w:val="24"/>
                <w:lang w:val="uk-UA"/>
              </w:rPr>
              <w:t xml:space="preserve">6</w:t>
            </w:r>
            <w:r>
              <w:rPr>
                <w:b/>
                <w:sz w:val="24"/>
                <w:szCs w:val="24"/>
                <w:lang w:val="uk-UA"/>
              </w:rPr>
              <w:t xml:space="preserve"> роки </w:t>
            </w:r>
            <w:r>
              <w:rPr>
                <w:b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 w:firstLine="840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 xml:space="preserve">(</w:t>
            </w:r>
            <w:r>
              <w:rPr>
                <w:i/>
                <w:sz w:val="24"/>
                <w:szCs w:val="24"/>
                <w:lang w:val="uk-UA"/>
              </w:rPr>
              <w:t xml:space="preserve">розпорядження начальника Чернігівської обласної військової адміністрації від </w:t>
            </w:r>
            <w:r>
              <w:rPr>
                <w:i/>
                <w:sz w:val="24"/>
                <w:szCs w:val="24"/>
                <w:lang w:val="uk-UA"/>
              </w:rPr>
              <w:t xml:space="preserve">23</w:t>
            </w:r>
            <w:r>
              <w:rPr>
                <w:i/>
                <w:sz w:val="24"/>
                <w:szCs w:val="24"/>
                <w:lang w:val="uk-UA"/>
              </w:rPr>
              <w:t xml:space="preserve">.</w:t>
            </w:r>
            <w:r>
              <w:rPr>
                <w:i/>
                <w:sz w:val="24"/>
                <w:szCs w:val="24"/>
                <w:lang w:val="uk-UA"/>
              </w:rPr>
              <w:t xml:space="preserve">09</w:t>
            </w:r>
            <w:r>
              <w:rPr>
                <w:i/>
                <w:sz w:val="24"/>
                <w:szCs w:val="24"/>
                <w:lang w:val="uk-UA"/>
              </w:rPr>
              <w:t xml:space="preserve">.202</w:t>
            </w:r>
            <w:r>
              <w:rPr>
                <w:i/>
                <w:sz w:val="24"/>
                <w:szCs w:val="24"/>
                <w:lang w:val="uk-UA"/>
              </w:rPr>
              <w:t xml:space="preserve">4</w:t>
            </w:r>
            <w:r>
              <w:rPr>
                <w:i/>
                <w:sz w:val="24"/>
                <w:szCs w:val="24"/>
                <w:lang w:val="uk-UA"/>
              </w:rPr>
              <w:t xml:space="preserve">р. № </w:t>
            </w:r>
            <w:r>
              <w:rPr>
                <w:i/>
                <w:sz w:val="24"/>
                <w:szCs w:val="24"/>
                <w:lang w:val="uk-UA"/>
              </w:rPr>
              <w:t xml:space="preserve">781</w:t>
            </w:r>
            <w:r>
              <w:rPr>
                <w:i/>
                <w:sz w:val="24"/>
                <w:szCs w:val="24"/>
                <w:lang w:val="uk-UA"/>
              </w:rPr>
              <w:t xml:space="preserve">)</w:t>
            </w:r>
            <w:r>
              <w:rPr>
                <w:i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КВКВ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17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sz w:val="24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p>
      <w:pPr>
        <w:pBdr/>
        <w:spacing/>
        <w:ind/>
        <w:jc w:val="center"/>
        <w:rPr>
          <w:i/>
          <w:sz w:val="24"/>
          <w:szCs w:val="24"/>
          <w:u w:val="single"/>
          <w:lang w:val="uk-UA"/>
        </w:rPr>
      </w:pPr>
      <w:r>
        <w:rPr>
          <w:sz w:val="28"/>
          <w:szCs w:val="28"/>
          <w:lang w:val="uk-UA"/>
        </w:rPr>
        <w:t xml:space="preserve">4. </w:t>
      </w:r>
      <w:r>
        <w:rPr>
          <w:sz w:val="24"/>
          <w:szCs w:val="24"/>
          <w:lang w:val="uk-UA"/>
        </w:rPr>
        <w:t xml:space="preserve">Напрями діяльності та заходи регіональної цільової програми</w:t>
      </w:r>
      <w:r>
        <w:rPr>
          <w:sz w:val="24"/>
          <w:szCs w:val="24"/>
          <w:lang w:val="uk-UA"/>
        </w:rPr>
        <w:t xml:space="preserve">:</w:t>
      </w:r>
      <w:r>
        <w:rPr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u w:val="single"/>
          <w:lang w:val="uk-UA"/>
        </w:rPr>
        <w:t xml:space="preserve">Обласна 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</w:t>
      </w:r>
      <w:r>
        <w:rPr>
          <w:i/>
          <w:sz w:val="24"/>
          <w:szCs w:val="24"/>
          <w:u w:val="single"/>
          <w:lang w:val="uk-UA"/>
        </w:rPr>
        <w:t xml:space="preserve">5</w:t>
      </w:r>
      <w:r>
        <w:rPr>
          <w:i/>
          <w:sz w:val="24"/>
          <w:szCs w:val="24"/>
          <w:u w:val="single"/>
          <w:lang w:val="uk-UA"/>
        </w:rPr>
        <w:t xml:space="preserve"> - 202</w:t>
      </w:r>
      <w:r>
        <w:rPr>
          <w:i/>
          <w:sz w:val="24"/>
          <w:szCs w:val="24"/>
          <w:u w:val="single"/>
          <w:lang w:val="uk-UA"/>
        </w:rPr>
        <w:t xml:space="preserve">6</w:t>
      </w:r>
      <w:r>
        <w:rPr>
          <w:i/>
          <w:sz w:val="24"/>
          <w:szCs w:val="24"/>
          <w:u w:val="single"/>
          <w:lang w:val="uk-UA"/>
        </w:rPr>
        <w:t xml:space="preserve"> роки </w:t>
      </w:r>
      <w:r>
        <w:rPr>
          <w:i/>
          <w:sz w:val="24"/>
          <w:szCs w:val="24"/>
          <w:u w:val="single"/>
          <w:lang w:val="uk-UA"/>
        </w:rPr>
      </w:r>
    </w:p>
    <w:p>
      <w:pPr>
        <w:pBdr/>
        <w:shd w:val="clear" w:color="auto" w:fill="ffffff"/>
        <w:spacing/>
        <w:ind w:left="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(назва програми)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left="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</w:r>
      <w:r>
        <w:rPr>
          <w:sz w:val="16"/>
          <w:szCs w:val="16"/>
          <w:lang w:val="uk-UA"/>
        </w:rPr>
      </w:r>
    </w:p>
    <w:tbl>
      <w:tblPr>
        <w:tblW w:w="15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434"/>
        <w:gridCol w:w="1274"/>
        <w:gridCol w:w="636"/>
        <w:gridCol w:w="658"/>
        <w:gridCol w:w="994"/>
        <w:gridCol w:w="884"/>
        <w:gridCol w:w="420"/>
        <w:gridCol w:w="546"/>
        <w:gridCol w:w="701"/>
        <w:gridCol w:w="727"/>
        <w:gridCol w:w="756"/>
        <w:gridCol w:w="1133"/>
        <w:gridCol w:w="770"/>
        <w:gridCol w:w="728"/>
        <w:gridCol w:w="1982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№ з/п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Захід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Головний виконавець та строк виконання заходу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38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Бюджетні асигнування з урахуванням змін</w:t>
            </w:r>
            <w:r>
              <w:rPr>
                <w:b/>
                <w:sz w:val="18"/>
                <w:szCs w:val="18"/>
                <w:lang w:val="uk-UA"/>
              </w:rPr>
              <w:t xml:space="preserve">, тис. </w:t>
            </w:r>
            <w:r>
              <w:rPr>
                <w:b/>
                <w:sz w:val="18"/>
                <w:szCs w:val="18"/>
                <w:lang w:val="uk-UA"/>
              </w:rPr>
              <w:t xml:space="preserve">грн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Проведені видатки</w:t>
            </w:r>
            <w:r>
              <w:rPr>
                <w:b/>
                <w:sz w:val="18"/>
                <w:szCs w:val="18"/>
                <w:lang w:val="uk-UA"/>
              </w:rPr>
              <w:t xml:space="preserve">, тис. </w:t>
            </w:r>
            <w:r>
              <w:rPr>
                <w:b/>
                <w:sz w:val="18"/>
                <w:szCs w:val="18"/>
                <w:lang w:val="uk-UA"/>
              </w:rPr>
              <w:t xml:space="preserve">грн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trHeight w:val="87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Усього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0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 тому числі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701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Усього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у тому числі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cantSplit/>
          <w:trHeight w:val="2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b/>
                <w:sz w:val="18"/>
                <w:szCs w:val="18"/>
                <w:lang w:val="uk-UA"/>
              </w:rPr>
              <w:br/>
              <w:t xml:space="preserve">(в т.ч. об’єднаних територіальних громад)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кошти </w:t>
            </w:r>
            <w:r>
              <w:rPr>
                <w:b/>
                <w:sz w:val="18"/>
                <w:szCs w:val="18"/>
                <w:lang w:val="uk-UA"/>
              </w:rPr>
              <w:t xml:space="preserve">небюджетних</w:t>
            </w:r>
            <w:r>
              <w:rPr>
                <w:b/>
                <w:sz w:val="18"/>
                <w:szCs w:val="18"/>
                <w:lang w:val="uk-UA"/>
              </w:rPr>
              <w:t xml:space="preserve"> джерел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довідково</w:t>
            </w:r>
            <w:r>
              <w:rPr>
                <w:b/>
                <w:sz w:val="18"/>
                <w:szCs w:val="18"/>
                <w:lang w:val="uk-UA"/>
              </w:rPr>
              <w:t xml:space="preserve">: державний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1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обласний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b/>
                <w:sz w:val="18"/>
                <w:szCs w:val="18"/>
                <w:lang w:val="uk-UA"/>
              </w:rPr>
              <w:br/>
              <w:t xml:space="preserve">(в т.ч. об’єднаних </w:t>
            </w:r>
            <w:r>
              <w:rPr>
                <w:b/>
                <w:sz w:val="18"/>
                <w:szCs w:val="18"/>
                <w:lang w:val="uk-UA"/>
              </w:rPr>
              <w:t xml:space="preserve">територіальнихгромад</w:t>
            </w:r>
            <w:r>
              <w:rPr>
                <w:b/>
                <w:sz w:val="18"/>
                <w:szCs w:val="18"/>
                <w:lang w:val="uk-UA"/>
              </w:rPr>
              <w:t xml:space="preserve">)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кошти </w:t>
            </w:r>
            <w:r>
              <w:rPr>
                <w:b/>
                <w:sz w:val="18"/>
                <w:szCs w:val="18"/>
                <w:lang w:val="uk-UA"/>
              </w:rPr>
              <w:t xml:space="preserve">небюджетних</w:t>
            </w:r>
            <w:r>
              <w:rPr>
                <w:b/>
                <w:sz w:val="18"/>
                <w:szCs w:val="18"/>
                <w:lang w:val="uk-UA"/>
              </w:rPr>
              <w:t xml:space="preserve"> джерел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довідково</w:t>
            </w:r>
            <w:r>
              <w:rPr>
                <w:b/>
                <w:sz w:val="18"/>
                <w:szCs w:val="18"/>
                <w:lang w:val="uk-UA"/>
              </w:rPr>
              <w:t xml:space="preserve">: державний бюджет</w:t>
            </w:r>
            <w:r>
              <w:rPr>
                <w:b/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  <w:tr>
        <w:trPr>
          <w:cantSplit/>
          <w:trHeight w:val="559"/>
        </w:trPr>
        <w:tc>
          <w:tcPr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1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етап виконання – 20</w:t>
            </w:r>
            <w:r>
              <w:rPr>
                <w:b/>
                <w:sz w:val="18"/>
                <w:szCs w:val="18"/>
                <w:lang w:val="uk-UA"/>
              </w:rPr>
              <w:t xml:space="preserve">2</w:t>
            </w:r>
            <w:r>
              <w:rPr>
                <w:b/>
                <w:sz w:val="18"/>
                <w:szCs w:val="18"/>
                <w:lang w:val="uk-UA"/>
              </w:rPr>
              <w:t xml:space="preserve">5</w:t>
            </w:r>
            <w:r>
              <w:rPr>
                <w:b/>
                <w:sz w:val="18"/>
                <w:szCs w:val="18"/>
                <w:lang w:val="uk-UA"/>
              </w:rPr>
              <w:t xml:space="preserve"> рік</w:t>
            </w:r>
            <w:r>
              <w:rPr>
                <w:b/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</w:r>
            <w:r>
              <w:rPr>
                <w:b/>
                <w:sz w:val="18"/>
                <w:szCs w:val="18"/>
                <w:lang w:val="uk-UA"/>
              </w:rPr>
            </w:r>
          </w:p>
        </w:tc>
      </w:tr>
    </w:tbl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tbl>
      <w:tblPr>
        <w:tblW w:w="1516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434"/>
        <w:gridCol w:w="1274"/>
        <w:gridCol w:w="636"/>
        <w:gridCol w:w="658"/>
        <w:gridCol w:w="994"/>
        <w:gridCol w:w="842"/>
        <w:gridCol w:w="476"/>
        <w:gridCol w:w="525"/>
        <w:gridCol w:w="693"/>
        <w:gridCol w:w="742"/>
        <w:gridCol w:w="756"/>
        <w:gridCol w:w="1147"/>
        <w:gridCol w:w="768"/>
        <w:gridCol w:w="708"/>
        <w:gridCol w:w="1990"/>
      </w:tblGrid>
      <w:tr>
        <w:trPr>
          <w:cantSplit/>
          <w:trHeight w:val="188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іншими відзнаками, у тому числі, ініційованими громадськістю.</w:t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ОДА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протягом року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</w:t>
            </w: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16</w:t>
            </w: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6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110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110,7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Н</w:t>
            </w:r>
            <w:r>
              <w:rPr>
                <w:sz w:val="18"/>
                <w:szCs w:val="18"/>
                <w:lang w:val="uk-UA"/>
              </w:rPr>
              <w:t xml:space="preserve">а</w:t>
            </w:r>
            <w:r>
              <w:rPr>
                <w:sz w:val="18"/>
                <w:szCs w:val="18"/>
                <w:lang w:val="uk-UA"/>
              </w:rPr>
              <w:t xml:space="preserve">го</w:t>
            </w:r>
            <w:r>
              <w:rPr>
                <w:sz w:val="18"/>
                <w:szCs w:val="18"/>
                <w:lang w:val="uk-UA"/>
              </w:rPr>
              <w:t xml:space="preserve">роджено </w:t>
            </w: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  <w:t xml:space="preserve">311</w:t>
            </w:r>
            <w:r>
              <w:rPr>
                <w:sz w:val="18"/>
                <w:szCs w:val="18"/>
                <w:lang w:val="uk-UA"/>
              </w:rPr>
              <w:t xml:space="preserve"> ос</w:t>
            </w:r>
            <w:r>
              <w:rPr>
                <w:sz w:val="18"/>
                <w:szCs w:val="18"/>
                <w:lang w:val="uk-UA"/>
              </w:rPr>
              <w:t xml:space="preserve">і</w:t>
            </w:r>
            <w:r>
              <w:rPr>
                <w:sz w:val="18"/>
                <w:szCs w:val="18"/>
                <w:lang w:val="uk-UA"/>
              </w:rPr>
              <w:t xml:space="preserve">б </w:t>
            </w:r>
            <w:r>
              <w:rPr>
                <w:sz w:val="18"/>
                <w:szCs w:val="18"/>
                <w:lang w:val="uk-UA"/>
              </w:rPr>
              <w:t xml:space="preserve">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обласної ради,окремих працівників, трудових колективів та інших осіб.</w:t>
            </w:r>
            <w:r>
              <w:rPr>
                <w:sz w:val="18"/>
                <w:szCs w:val="18"/>
                <w:lang w:val="uk-UA"/>
              </w:rPr>
            </w:r>
          </w:p>
        </w:tc>
      </w:tr>
      <w:tr>
        <w:trPr>
          <w:cantSplit/>
          <w:trHeight w:val="129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3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Забезпечення організації заходів з відзначення державних та професійних свят, ювілейних дат, здійснення представницьких та інших заходів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Чернігівська ОДА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протягом року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  <w:t xml:space="preserve">94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8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</w:t>
            </w:r>
            <w:r>
              <w:rPr>
                <w:sz w:val="18"/>
                <w:szCs w:val="18"/>
                <w:lang w:val="uk-UA"/>
              </w:rPr>
              <w:t xml:space="preserve">94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0</w:t>
            </w:r>
            <w:r>
              <w:rPr>
                <w:sz w:val="18"/>
                <w:szCs w:val="18"/>
                <w:lang w:val="uk-UA"/>
              </w:rPr>
            </w:r>
          </w:p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4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42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6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5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  <w:t xml:space="preserve">39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1</w:t>
            </w:r>
            <w:r>
              <w:rPr>
                <w:sz w:val="18"/>
                <w:szCs w:val="18"/>
                <w:lang w:val="uk-UA"/>
              </w:rPr>
              <w:t xml:space="preserve">39</w:t>
            </w:r>
            <w:r>
              <w:rPr>
                <w:sz w:val="18"/>
                <w:szCs w:val="18"/>
                <w:lang w:val="uk-UA"/>
              </w:rPr>
              <w:t xml:space="preserve">,</w:t>
            </w:r>
            <w:r>
              <w:rPr>
                <w:sz w:val="18"/>
                <w:szCs w:val="18"/>
                <w:lang w:val="uk-UA"/>
              </w:rPr>
              <w:t xml:space="preserve">5</w:t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47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8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08" w:type="dxa"/>
            <w:textDirection w:val="btLr"/>
            <w:noWrap w:val="false"/>
          </w:tcPr>
          <w:p>
            <w:pPr>
              <w:pBdr/>
              <w:spacing/>
              <w:ind w:right="113" w:left="113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</w:r>
            <w:r>
              <w:rPr>
                <w:sz w:val="18"/>
                <w:szCs w:val="1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90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  <w:lang w:val="uk-UA"/>
              </w:rPr>
            </w:pPr>
            <w:r/>
            <w:bookmarkStart w:id="0" w:name="_GoBack"/>
            <w:r/>
            <w:bookmarkEnd w:id="0"/>
            <w:r>
              <w:rPr>
                <w:sz w:val="18"/>
                <w:szCs w:val="18"/>
                <w:lang w:val="uk-UA"/>
              </w:rPr>
              <w:t xml:space="preserve">Проведено та прийнято участь у </w:t>
            </w:r>
            <w:r>
              <w:rPr>
                <w:sz w:val="18"/>
                <w:szCs w:val="18"/>
                <w:lang w:val="uk-UA"/>
              </w:rPr>
              <w:t xml:space="preserve">4</w:t>
            </w:r>
            <w:r>
              <w:rPr>
                <w:sz w:val="18"/>
                <w:szCs w:val="18"/>
                <w:lang w:val="uk-UA"/>
              </w:rPr>
              <w:t xml:space="preserve">4</w:t>
            </w:r>
            <w:r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 xml:space="preserve">ах</w:t>
            </w:r>
            <w:r>
              <w:rPr>
                <w:sz w:val="18"/>
                <w:szCs w:val="18"/>
                <w:lang w:val="uk-UA"/>
              </w:rPr>
              <w:t xml:space="preserve"> з відзначення державних та професійних свят та інш</w:t>
            </w:r>
            <w:r>
              <w:rPr>
                <w:sz w:val="18"/>
                <w:szCs w:val="18"/>
                <w:lang w:val="uk-UA"/>
              </w:rPr>
              <w:t xml:space="preserve">их</w:t>
            </w:r>
            <w:r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 xml:space="preserve">ах</w:t>
            </w:r>
            <w:r>
              <w:rPr>
                <w:sz w:val="18"/>
                <w:szCs w:val="18"/>
                <w:lang w:val="uk-UA"/>
              </w:rPr>
              <w:t xml:space="preserve">.</w:t>
            </w:r>
            <w:r>
              <w:rPr>
                <w:sz w:val="18"/>
                <w:szCs w:val="18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</w:r>
      <w:r>
        <w:rPr>
          <w:sz w:val="18"/>
          <w:szCs w:val="18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sz w:val="24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sz w:val="24"/>
          <w:szCs w:val="24"/>
          <w:lang w:val="uk-UA"/>
        </w:rPr>
      </w:pPr>
      <w:r>
        <w:rPr>
          <w:lang w:val="uk-UA"/>
        </w:rPr>
        <w:t xml:space="preserve">тис. грн</w:t>
      </w:r>
      <w:r>
        <w:rPr>
          <w:sz w:val="24"/>
          <w:szCs w:val="24"/>
          <w:lang w:val="uk-UA"/>
        </w:rPr>
        <w:t xml:space="preserve">.</w:t>
      </w:r>
      <w:r>
        <w:rPr>
          <w:sz w:val="24"/>
          <w:szCs w:val="24"/>
          <w:lang w:val="uk-UA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03"/>
        <w:gridCol w:w="1646"/>
        <w:gridCol w:w="1671"/>
        <w:gridCol w:w="1611"/>
        <w:gridCol w:w="1647"/>
        <w:gridCol w:w="1672"/>
        <w:gridCol w:w="1611"/>
        <w:gridCol w:w="1647"/>
        <w:gridCol w:w="1672"/>
      </w:tblGrid>
      <w:tr>
        <w:trPr/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Проведені видатки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3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Відхилення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усього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загальний фонд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спеціальний фонд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0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</w:t>
            </w:r>
            <w:r>
              <w:rPr>
                <w:lang w:val="uk-UA"/>
              </w:rPr>
              <w:t xml:space="preserve">6</w:t>
            </w:r>
            <w:r>
              <w:rPr>
                <w:lang w:val="uk-UA"/>
              </w:rPr>
              <w:t xml:space="preserve">1,</w:t>
            </w:r>
            <w:r>
              <w:rPr>
                <w:lang w:val="uk-UA"/>
              </w:rPr>
              <w:t xml:space="preserve">6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</w:t>
            </w:r>
            <w:r>
              <w:rPr>
                <w:lang w:val="uk-UA"/>
              </w:rPr>
              <w:t xml:space="preserve">6</w:t>
            </w:r>
            <w:r>
              <w:rPr>
                <w:lang w:val="uk-UA"/>
              </w:rPr>
              <w:t xml:space="preserve">1,</w:t>
            </w:r>
            <w:r>
              <w:rPr>
                <w:lang w:val="uk-UA"/>
              </w:rPr>
              <w:t xml:space="preserve">6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0,0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2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250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2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0,0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1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211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4</w:t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-</w:t>
            </w:r>
            <w:r>
              <w:rPr>
                <w:lang w:val="uk-UA"/>
              </w:rPr>
              <w:t xml:space="preserve">211</w:t>
            </w:r>
            <w:r>
              <w:rPr>
                <w:lang w:val="uk-UA"/>
              </w:rPr>
              <w:t xml:space="preserve">,</w:t>
            </w:r>
            <w:r>
              <w:rPr>
                <w:lang w:val="uk-UA"/>
              </w:rPr>
              <w:t xml:space="preserve">4</w:t>
            </w:r>
            <w:r>
              <w:rPr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0,0</w:t>
            </w:r>
            <w:r>
              <w:rPr>
                <w:lang w:val="uk-UA"/>
              </w:rPr>
            </w:r>
          </w:p>
        </w:tc>
      </w:tr>
    </w:tbl>
    <w:p>
      <w:pPr>
        <w:pBdr/>
        <w:spacing/>
        <w:ind w:left="13320"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1907" w:orient="landscape" w:w="16840"/>
      <w:pgMar w:top="284" w:right="1134" w:bottom="567" w:left="1134" w:header="567" w:footer="709" w:gutter="0"/>
      <w:pgNumType w:start="1"/>
      <w:cols w:num="1" w:sep="0" w:space="709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UkrainianAcademy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framePr w:hAnchor="margin" w:vAnchor="text" w:wrap="around" w:xAlign="center" w:y="1"/>
      <w:pBdr/>
      <w:spacing/>
      <w:ind/>
      <w:rPr>
        <w:rStyle w:val="717"/>
      </w:rPr>
    </w:pPr>
    <w:r>
      <w:rPr>
        <w:rStyle w:val="717"/>
      </w:rPr>
      <w:fldChar w:fldCharType="begin"/>
    </w:r>
    <w:r>
      <w:rPr>
        <w:rStyle w:val="717"/>
      </w:rPr>
      <w:instrText xml:space="preserve">PAGE  </w:instrText>
    </w:r>
    <w:r>
      <w:rPr>
        <w:rStyle w:val="717"/>
      </w:rPr>
      <w:fldChar w:fldCharType="separate"/>
    </w:r>
    <w:r>
      <w:rPr>
        <w:rStyle w:val="717"/>
      </w:rPr>
      <w:t xml:space="preserve">2</w:t>
    </w:r>
    <w:r>
      <w:rPr>
        <w:rStyle w:val="717"/>
      </w:rPr>
      <w:fldChar w:fldCharType="end"/>
    </w:r>
    <w:r>
      <w:rPr>
        <w:rStyle w:val="717"/>
      </w:rPr>
    </w:r>
  </w:p>
  <w:p>
    <w:pPr>
      <w:pStyle w:val="71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framePr w:hAnchor="margin" w:vAnchor="text" w:wrap="around" w:xAlign="center" w:y="1"/>
      <w:pBdr/>
      <w:spacing/>
      <w:ind/>
      <w:rPr>
        <w:rStyle w:val="717"/>
      </w:rPr>
    </w:pPr>
    <w:r>
      <w:rPr>
        <w:rStyle w:val="717"/>
      </w:rPr>
      <w:fldChar w:fldCharType="begin"/>
    </w:r>
    <w:r>
      <w:rPr>
        <w:rStyle w:val="717"/>
      </w:rPr>
      <w:instrText xml:space="preserve">PAGE  </w:instrText>
    </w:r>
    <w:r>
      <w:rPr>
        <w:rStyle w:val="717"/>
      </w:rPr>
      <w:fldChar w:fldCharType="separate"/>
    </w:r>
    <w:r>
      <w:rPr>
        <w:rStyle w:val="717"/>
      </w:rPr>
      <w:t xml:space="preserve">2</w:t>
    </w:r>
    <w:r>
      <w:rPr>
        <w:rStyle w:val="717"/>
      </w:rPr>
      <w:fldChar w:fldCharType="end"/>
    </w:r>
    <w:r>
      <w:rPr>
        <w:rStyle w:val="717"/>
      </w:rPr>
    </w:r>
  </w:p>
  <w:p>
    <w:pPr>
      <w:pStyle w:val="71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egacy w:legacy="true" w:legacyIndent="187" w:legacySpace="0"/>
      <w:lvlJc w:val="left"/>
      <w:lvlText w:val="%1."/>
      <w:numFmt w:val="decimal"/>
      <w:pPr>
        <w:pBdr/>
        <w:spacing/>
        <w:ind w:firstLine="0" w:left="0"/>
      </w:pPr>
      <w:rPr>
        <w:rFonts w:hint="default" w:ascii="Times New Roman" w:hAnsi="Times New Roman" w:cs="Times New Roman"/>
      </w:rPr>
      <w:start w:val="4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egacy w:legacy="true" w:legacyIndent="182" w:legacySpace="0"/>
      <w:lvlJc w:val="left"/>
      <w:lvlText w:val="%1."/>
      <w:numFmt w:val="decimal"/>
      <w:pPr>
        <w:pBdr/>
        <w:spacing/>
        <w:ind w:firstLine="0" w:left="0"/>
      </w:pPr>
      <w:rPr>
        <w:rFonts w:hint="default" w:ascii="Times New Roman" w:hAnsi="Times New Roman" w:cs="Times New Roman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2422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3633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4484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5695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6906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7757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8968"/>
      </w:pPr>
      <w:rPr>
        <w:rFonts w:hint="default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720"/>
      </w:pPr>
      <w:rPr>
        <w:rFonts w:hint="default"/>
      </w:rPr>
      <w:start w:val="5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2160"/>
      </w:pPr>
      <w:rPr>
        <w:rFonts w:hint="default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711"/>
    <w:next w:val="711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1"/>
    <w:next w:val="71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1"/>
    <w:next w:val="711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1"/>
    <w:next w:val="71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711"/>
    <w:next w:val="711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711"/>
    <w:next w:val="71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1"/>
    <w:next w:val="71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1"/>
    <w:next w:val="71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3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3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1"/>
    <w:next w:val="711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1"/>
    <w:next w:val="711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1"/>
    <w:next w:val="71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1"/>
    <w:next w:val="71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3"/>
    <w:link w:val="716"/>
    <w:uiPriority w:val="99"/>
    <w:pPr>
      <w:pBdr/>
      <w:spacing/>
      <w:ind/>
    </w:pPr>
  </w:style>
  <w:style w:type="character" w:styleId="178">
    <w:name w:val="Footer Char"/>
    <w:basedOn w:val="713"/>
    <w:link w:val="721"/>
    <w:uiPriority w:val="99"/>
    <w:pPr>
      <w:pBdr/>
      <w:spacing/>
      <w:ind/>
    </w:pPr>
  </w:style>
  <w:style w:type="paragraph" w:styleId="179">
    <w:name w:val="Caption"/>
    <w:basedOn w:val="711"/>
    <w:next w:val="7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1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3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1"/>
    <w:next w:val="711"/>
    <w:uiPriority w:val="99"/>
    <w:unhideWhenUsed/>
    <w:pPr>
      <w:pBdr/>
      <w:spacing w:after="0" w:afterAutospacing="0"/>
      <w:ind/>
    </w:pPr>
  </w:style>
  <w:style w:type="paragraph" w:styleId="711" w:default="1">
    <w:name w:val="Normal"/>
    <w:qFormat/>
    <w:pPr>
      <w:pBdr/>
      <w:spacing/>
      <w:ind/>
    </w:pPr>
    <w:rPr>
      <w:lang w:val="en-US"/>
    </w:rPr>
  </w:style>
  <w:style w:type="paragraph" w:styleId="712">
    <w:name w:val="Heading 1"/>
    <w:basedOn w:val="711"/>
    <w:next w:val="711"/>
    <w:qFormat/>
    <w:pPr>
      <w:keepNext w:val="true"/>
      <w:pBdr/>
      <w:spacing w:line="240" w:lineRule="exact"/>
      <w:ind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styleId="713" w:default="1">
    <w:name w:val="Default Paragraph Font"/>
    <w:uiPriority w:val="1"/>
    <w:semiHidden/>
    <w:unhideWhenUsed/>
    <w:pPr>
      <w:pBdr/>
      <w:spacing/>
      <w:ind/>
    </w:pPr>
  </w:style>
  <w:style w:type="table" w:styleId="71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5" w:default="1">
    <w:name w:val="No List"/>
    <w:uiPriority w:val="99"/>
    <w:semiHidden/>
    <w:unhideWhenUsed/>
    <w:pPr>
      <w:pBdr/>
      <w:spacing/>
      <w:ind/>
    </w:pPr>
  </w:style>
  <w:style w:type="paragraph" w:styleId="716">
    <w:name w:val="Header"/>
    <w:basedOn w:val="711"/>
    <w:link w:val="72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17">
    <w:name w:val="page number"/>
    <w:basedOn w:val="713"/>
    <w:pPr>
      <w:pBdr/>
      <w:spacing/>
      <w:ind/>
    </w:pPr>
  </w:style>
  <w:style w:type="table" w:styleId="718">
    <w:name w:val="Table Grid"/>
    <w:basedOn w:val="714"/>
    <w:pPr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19" w:customStyle="1">
    <w:name w:val="Знак Знак Знак Знак Знак Знак Знак"/>
    <w:basedOn w:val="711"/>
    <w:pPr>
      <w:pBdr/>
      <w:spacing/>
      <w:ind/>
    </w:pPr>
    <w:rPr>
      <w:rFonts w:ascii="Verdana" w:hAnsi="Verdana" w:cs="Verdana"/>
      <w:lang w:eastAsia="en-US"/>
    </w:rPr>
  </w:style>
  <w:style w:type="paragraph" w:styleId="720" w:customStyle="1">
    <w:name w:val="Знак"/>
    <w:basedOn w:val="711"/>
    <w:pPr>
      <w:pBdr/>
      <w:spacing/>
      <w:ind/>
    </w:pPr>
    <w:rPr>
      <w:rFonts w:ascii="Verdana" w:hAnsi="Verdana" w:cs="Verdana"/>
      <w:lang w:eastAsia="en-US"/>
    </w:rPr>
  </w:style>
  <w:style w:type="paragraph" w:styleId="721">
    <w:name w:val="Footer"/>
    <w:basedOn w:val="711"/>
    <w:link w:val="72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2" w:customStyle="1">
    <w:name w:val="Нижний колонтитул Знак"/>
    <w:link w:val="721"/>
    <w:uiPriority w:val="99"/>
    <w:pPr>
      <w:pBdr/>
      <w:spacing/>
      <w:ind/>
    </w:pPr>
    <w:rPr>
      <w:lang w:val="en-US"/>
    </w:rPr>
  </w:style>
  <w:style w:type="character" w:styleId="723" w:customStyle="1">
    <w:name w:val="Верхний колонтитул Знак"/>
    <w:link w:val="716"/>
    <w:uiPriority w:val="99"/>
    <w:pPr>
      <w:pBdr/>
      <w:spacing/>
      <w:ind/>
    </w:pPr>
    <w:rPr>
      <w:lang w:val="en-US"/>
    </w:rPr>
  </w:style>
  <w:style w:type="paragraph" w:styleId="724">
    <w:name w:val="Balloon Text"/>
    <w:basedOn w:val="711"/>
    <w:link w:val="725"/>
    <w:pPr>
      <w:pBdr/>
      <w:spacing/>
      <w:ind/>
    </w:pPr>
    <w:rPr>
      <w:rFonts w:ascii="Tahoma" w:hAnsi="Tahoma" w:cs="Tahoma"/>
      <w:sz w:val="16"/>
      <w:szCs w:val="16"/>
    </w:rPr>
  </w:style>
  <w:style w:type="character" w:styleId="725" w:customStyle="1">
    <w:name w:val="Текст выноски Знак"/>
    <w:link w:val="724"/>
    <w:pPr>
      <w:pBdr/>
      <w:spacing/>
      <w:ind/>
    </w:pPr>
    <w:rPr>
      <w:rFonts w:ascii="Tahoma" w:hAnsi="Tahoma" w:cs="Tahoma"/>
      <w:sz w:val="16"/>
      <w:szCs w:val="16"/>
      <w:lang w:val="en-US"/>
    </w:rPr>
  </w:style>
  <w:style w:type="paragraph" w:styleId="726">
    <w:name w:val="List Paragraph"/>
    <w:basedOn w:val="711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668B-B08B-45BA-A5F4-F46DD25E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DG Win&amp;Soft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Anonymous</cp:lastModifiedBy>
  <cp:revision>8</cp:revision>
  <dcterms:created xsi:type="dcterms:W3CDTF">2026-01-12T09:06:00Z</dcterms:created>
  <dcterms:modified xsi:type="dcterms:W3CDTF">2026-01-20T13:51:35Z</dcterms:modified>
</cp:coreProperties>
</file>